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60A649D4" w:rsidP="7648AF12" w:rsidRDefault="60A649D4" w14:paraId="1A5F0D1D" w14:textId="4947BC1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b w:val="1"/>
          <w:bCs w:val="1"/>
          <w:sz w:val="28"/>
          <w:szCs w:val="28"/>
        </w:rPr>
      </w:pPr>
      <w:r w:rsidRPr="7648AF12" w:rsidR="04F13009">
        <w:rPr>
          <w:b w:val="1"/>
          <w:bCs w:val="1"/>
          <w:sz w:val="28"/>
          <w:szCs w:val="28"/>
        </w:rPr>
        <w:t>What</w:t>
      </w:r>
      <w:r w:rsidRPr="7648AF12" w:rsidR="04F13009">
        <w:rPr>
          <w:b w:val="1"/>
          <w:bCs w:val="1"/>
          <w:sz w:val="28"/>
          <w:szCs w:val="28"/>
        </w:rPr>
        <w:t xml:space="preserve"> </w:t>
      </w:r>
      <w:r w:rsidRPr="7648AF12" w:rsidR="04F13009">
        <w:rPr>
          <w:b w:val="1"/>
          <w:bCs w:val="1"/>
          <w:sz w:val="28"/>
          <w:szCs w:val="28"/>
        </w:rPr>
        <w:t>is</w:t>
      </w:r>
      <w:r w:rsidRPr="7648AF12" w:rsidR="04F13009">
        <w:rPr>
          <w:b w:val="1"/>
          <w:bCs w:val="1"/>
          <w:sz w:val="28"/>
          <w:szCs w:val="28"/>
        </w:rPr>
        <w:t xml:space="preserve"> </w:t>
      </w:r>
      <w:r w:rsidRPr="7648AF12" w:rsidR="04F13009">
        <w:rPr>
          <w:b w:val="1"/>
          <w:bCs w:val="1"/>
          <w:sz w:val="28"/>
          <w:szCs w:val="28"/>
        </w:rPr>
        <w:t>th</w:t>
      </w:r>
      <w:r w:rsidRPr="7648AF12" w:rsidR="41BF0305">
        <w:rPr>
          <w:b w:val="1"/>
          <w:bCs w:val="1"/>
          <w:sz w:val="28"/>
          <w:szCs w:val="28"/>
        </w:rPr>
        <w:t>e</w:t>
      </w:r>
      <w:r w:rsidRPr="7648AF12" w:rsidR="04F13009">
        <w:rPr>
          <w:b w:val="1"/>
          <w:bCs w:val="1"/>
          <w:sz w:val="28"/>
          <w:szCs w:val="28"/>
        </w:rPr>
        <w:t xml:space="preserve"> </w:t>
      </w:r>
      <w:r w:rsidRPr="7648AF12" w:rsidR="04F13009">
        <w:rPr>
          <w:b w:val="1"/>
          <w:bCs w:val="1"/>
          <w:sz w:val="28"/>
          <w:szCs w:val="28"/>
        </w:rPr>
        <w:t>game</w:t>
      </w:r>
      <w:r w:rsidRPr="7648AF12" w:rsidR="3D67280F">
        <w:rPr>
          <w:b w:val="1"/>
          <w:bCs w:val="1"/>
          <w:sz w:val="28"/>
          <w:szCs w:val="28"/>
        </w:rPr>
        <w:t xml:space="preserve"> </w:t>
      </w:r>
      <w:r w:rsidRPr="7648AF12" w:rsidR="3D67280F">
        <w:rPr>
          <w:b w:val="1"/>
          <w:bCs w:val="1"/>
          <w:sz w:val="28"/>
          <w:szCs w:val="28"/>
        </w:rPr>
        <w:t>about</w:t>
      </w:r>
      <w:r w:rsidRPr="7648AF12" w:rsidR="04F13009">
        <w:rPr>
          <w:b w:val="1"/>
          <w:bCs w:val="1"/>
          <w:sz w:val="28"/>
          <w:szCs w:val="28"/>
        </w:rPr>
        <w:t>?</w:t>
      </w:r>
    </w:p>
    <w:p w:rsidR="634E295A" w:rsidP="731366F3" w:rsidRDefault="634E295A" w14:paraId="01AB282D" w14:textId="023FD5B2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2B51DDFD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>T</w:t>
      </w:r>
      <w:r w:rsidRPr="7648AF12" w:rsidR="20D4AFA3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>he</w:t>
      </w:r>
      <w:r w:rsidRPr="7648AF12" w:rsidR="20D4AFA3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 xml:space="preserve"> game presents the different steps involved in planning an evaluation.</w:t>
      </w:r>
      <w:r w:rsidRPr="7648AF12" w:rsidR="3B116E78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 xml:space="preserve"> It takes players on a road trip over different lands of evaluation: purpose, scope/focus, sense-checking, feasibility, and use. </w:t>
      </w:r>
      <w:r w:rsidRPr="7648AF12" w:rsidR="20D4AFA3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>These steps are phrased in</w:t>
      </w:r>
      <w:r w:rsidRPr="7648AF12" w:rsidR="2818818A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 xml:space="preserve"> the </w:t>
      </w:r>
      <w:r w:rsidRPr="7648AF12" w:rsidR="49E13A6C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>form</w:t>
      </w:r>
      <w:r w:rsidRPr="7648AF12" w:rsidR="2818818A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 xml:space="preserve"> of questions so that players can discuss with their mates and agree on answers</w:t>
      </w:r>
      <w:r w:rsidRPr="7648AF12" w:rsidR="749D2690">
        <w:rPr>
          <w:rFonts w:ascii="Aptos" w:hAnsi="Aptos" w:eastAsia="Aptos" w:cs="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 xml:space="preserve">. </w:t>
      </w:r>
      <w:r w:rsidRPr="7648AF12" w:rsidR="35B1EDE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By the end of the game, these answers will </w:t>
      </w:r>
      <w:r w:rsidRPr="7648AF12" w:rsidR="7BF0586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form</w:t>
      </w:r>
      <w:r w:rsidRPr="7648AF12" w:rsidR="6288A46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35B1EDE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a draft evaluation plan. Along the way, there </w:t>
      </w:r>
      <w:r w:rsidRPr="7648AF12" w:rsidR="118450F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are</w:t>
      </w:r>
      <w:r w:rsidRPr="7648AF12" w:rsidR="35B1EDE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35B1EDE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tools to help players complete the journey. The game stops when players finish the last </w:t>
      </w:r>
      <w:r w:rsidRPr="7648AF12" w:rsidR="0E769D8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question</w:t>
      </w:r>
      <w:r w:rsidRPr="7648AF12" w:rsidR="35B1EDE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on the map.</w:t>
      </w:r>
    </w:p>
    <w:p w:rsidR="731366F3" w:rsidP="731366F3" w:rsidRDefault="731366F3" w14:paraId="32D0EDF3" w14:textId="7DADB156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</w:p>
    <w:p w:rsidR="25E11965" w:rsidP="7648AF12" w:rsidRDefault="25E11965" w14:paraId="0256C829" w14:textId="721DD2E8">
      <w:pPr>
        <w:pStyle w:val="Normal"/>
        <w:jc w:val="both"/>
        <w:rPr>
          <w:b w:val="1"/>
          <w:bCs w:val="1"/>
          <w:noProof w:val="0"/>
          <w:sz w:val="28"/>
          <w:szCs w:val="28"/>
          <w:lang w:val="en-US"/>
        </w:rPr>
      </w:pPr>
      <w:r w:rsidRPr="7648AF12" w:rsidR="15BCB8CB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  <w:t>Why a board game?</w:t>
      </w:r>
    </w:p>
    <w:p w:rsidR="6F6CD25F" w:rsidP="731366F3" w:rsidRDefault="6F6CD25F" w14:paraId="0A171DDB" w14:textId="2FD6EF3F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31366F3" w:rsidR="6F6CD25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A board game allows this planning process to be </w:t>
      </w:r>
      <w:r w:rsidRPr="731366F3" w:rsidR="6F6CD25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intuitive,</w:t>
      </w:r>
      <w:r w:rsidRPr="731366F3" w:rsidR="6F6CD25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participatory</w:t>
      </w:r>
      <w:r w:rsidRPr="731366F3" w:rsidR="37F66C2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, and fun</w:t>
      </w:r>
      <w:r w:rsidRPr="731366F3" w:rsidR="6F6CD25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</w:p>
    <w:p w:rsidR="656EA7C9" w:rsidP="731366F3" w:rsidRDefault="656EA7C9" w14:paraId="58AB8849" w14:textId="538C0674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31366F3" w:rsidR="656EA7C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First, board games are tactile</w:t>
      </w:r>
      <w:r w:rsidRPr="731366F3" w:rsidR="18C71A5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  <w:r w:rsidRPr="731366F3" w:rsidR="1AB43EB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31366F3" w:rsidR="74407CA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P</w:t>
      </w:r>
      <w:r w:rsidRPr="731366F3" w:rsidR="1AB43EB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layers must draw a card, move a token along the map,</w:t>
      </w:r>
      <w:r w:rsidRPr="731366F3" w:rsidR="42685BD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and</w:t>
      </w:r>
      <w:r w:rsidRPr="731366F3" w:rsidR="1AB43EB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write</w:t>
      </w:r>
      <w:r w:rsidRPr="731366F3" w:rsidR="1AB43EB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down answers</w:t>
      </w:r>
      <w:r w:rsidRPr="731366F3" w:rsidR="18B90AF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  <w:r w:rsidRPr="731366F3" w:rsidR="5EADF8F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31366F3" w:rsidR="3A5FEBB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This helps </w:t>
      </w:r>
      <w:r w:rsidRPr="731366F3" w:rsidR="02CA1C4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to engage</w:t>
      </w:r>
      <w:r w:rsidRPr="731366F3" w:rsidR="3A5FEBB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players and makes it </w:t>
      </w:r>
      <w:r w:rsidRPr="731366F3" w:rsidR="23396D0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intuitive</w:t>
      </w:r>
      <w:r w:rsidRPr="731366F3" w:rsidR="3A5FEBB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for them to </w:t>
      </w:r>
      <w:r w:rsidRPr="731366F3" w:rsidR="7115BBF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visualise</w:t>
      </w:r>
      <w:r w:rsidRPr="731366F3" w:rsidR="7115BBF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the process</w:t>
      </w:r>
      <w:r w:rsidRPr="731366F3" w:rsidR="3A5FEBB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</w:p>
    <w:p w:rsidR="0BD7A777" w:rsidP="731366F3" w:rsidRDefault="0BD7A777" w14:paraId="7734ABA6" w14:textId="479E1114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77702DA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Second</w:t>
      </w:r>
      <w:r w:rsidRPr="7648AF12" w:rsidR="04FD222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, b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oard games are always participatory</w:t>
      </w:r>
      <w:r w:rsidRPr="7648AF12" w:rsidR="6E4369F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(and s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o 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should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any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good evaluation</w:t>
      </w:r>
      <w:r w:rsidRPr="7648AF12" w:rsidR="15824A8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!)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  <w:r w:rsidRPr="7648AF12" w:rsidR="3B28D0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76643BE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We</w:t>
      </w:r>
      <w:r w:rsidRPr="7648AF12" w:rsidR="3B28D0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never play a board game alone; and </w:t>
      </w:r>
      <w:r w:rsidRPr="7648AF12" w:rsidR="3DC2E5C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we</w:t>
      </w:r>
      <w:r w:rsidRPr="7648AF12" w:rsidR="3B28D0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3B28D0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shouldn’t</w:t>
      </w:r>
      <w:r w:rsidRPr="7648AF12" w:rsidR="3B28D0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plan an evaluation by oursel</w:t>
      </w:r>
      <w:r w:rsidRPr="7648AF12" w:rsidR="61CBF68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ves</w:t>
      </w:r>
      <w:r w:rsidRPr="7648AF12" w:rsidR="3B28D0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  <w:r w:rsidRPr="7648AF12" w:rsidR="72133AF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03B534B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Be it the project team, donors, local stakeholders, or community members; anyone can be invited into the game. 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This </w:t>
      </w:r>
      <w:r w:rsidRPr="7648AF12" w:rsidR="2B51CAC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helps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build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 common understanding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around evaluation and garner</w:t>
      </w:r>
      <w:r w:rsidRPr="7648AF12" w:rsidR="49E8F9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</w:t>
      </w:r>
      <w:r w:rsidRPr="7648AF12" w:rsidR="4F09837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support from stakeholders.</w:t>
      </w:r>
    </w:p>
    <w:p w:rsidR="4700043D" w:rsidP="731366F3" w:rsidRDefault="4700043D" w14:paraId="5F14C4EB" w14:textId="68077356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0A6B2B0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Last, the element of “</w:t>
      </w:r>
      <w:r w:rsidRPr="7648AF12" w:rsidR="72EAD356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fun</w:t>
      </w:r>
      <w:r w:rsidRPr="7648AF12" w:rsidR="0A6B2B0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” </w:t>
      </w:r>
      <w:r w:rsidRPr="7648AF12" w:rsidR="62C33EE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in a game </w:t>
      </w:r>
      <w:r w:rsidRPr="7648AF12" w:rsidR="7807DBA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help</w:t>
      </w:r>
      <w:r w:rsidRPr="7648AF12" w:rsidR="50D56B9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</w:t>
      </w:r>
      <w:r w:rsidRPr="7648AF12" w:rsidR="7807DBA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create a positive impression of evaluation for those with limited experience. </w:t>
      </w:r>
      <w:r w:rsidRPr="7648AF12" w:rsidR="7313AA5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Players</w:t>
      </w:r>
      <w:r w:rsidRPr="7648AF12" w:rsidR="7313AA5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ease into the “theory” in a fun, engaging way by </w:t>
      </w:r>
      <w:r w:rsidRPr="7648AF12" w:rsidR="0514CD9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playing different</w:t>
      </w:r>
      <w:r w:rsidRPr="7648AF12" w:rsidR="7807DBA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7807DBA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characters that might be </w:t>
      </w:r>
      <w:r w:rsidRPr="7648AF12" w:rsidR="6A4B1C7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different</w:t>
      </w:r>
      <w:r w:rsidRPr="7648AF12" w:rsidR="6A4B1C7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than </w:t>
      </w:r>
      <w:r w:rsidRPr="7648AF12" w:rsidR="6468781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who they are in real life a</w:t>
      </w:r>
      <w:r w:rsidRPr="7648AF12" w:rsidR="225B290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ll while </w:t>
      </w:r>
      <w:r w:rsidRPr="7648AF12" w:rsidR="6468781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trying to </w:t>
      </w:r>
      <w:r w:rsidRPr="7648AF12" w:rsidR="6468781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accomplish</w:t>
      </w:r>
      <w:r w:rsidRPr="7648AF12" w:rsidR="6468781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a mission</w:t>
      </w:r>
      <w:r w:rsidRPr="7648AF12" w:rsidR="62A93D9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  <w:r w:rsidRPr="7648AF12" w:rsidR="6468781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5DC6CC1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This </w:t>
      </w:r>
      <w:r w:rsidRPr="7648AF12" w:rsidR="1B6DC9E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make</w:t>
      </w:r>
      <w:r w:rsidRPr="7648AF12" w:rsidR="5DC6CC1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s the task of planning an evaluation </w:t>
      </w:r>
      <w:r w:rsidRPr="7648AF12" w:rsidR="5DC6CC1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seem</w:t>
      </w:r>
      <w:r w:rsidRPr="7648AF12" w:rsidR="5DC6CC1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less daunting.</w:t>
      </w:r>
    </w:p>
    <w:p w:rsidR="731366F3" w:rsidP="731366F3" w:rsidRDefault="731366F3" w14:paraId="74F7A1C6" w14:textId="2FE96CBF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</w:p>
    <w:p w:rsidR="7B9425C7" w:rsidP="7648AF12" w:rsidRDefault="7B9425C7" w14:paraId="03AE8794" w14:textId="397F144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</w:pPr>
      <w:r w:rsidRPr="7648AF12" w:rsidR="5DC6CC15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  <w:t>How and why was it developed?</w:t>
      </w:r>
    </w:p>
    <w:p w:rsidR="130DD2C7" w:rsidP="731366F3" w:rsidRDefault="130DD2C7" w14:paraId="7BA97F14" w14:textId="1247F3BF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2D34C1E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I was tasked with delivering a module on evaluation for a training on designing a Public and Community Engagement project </w:t>
      </w:r>
      <w:r w:rsidRPr="7648AF12" w:rsidR="6C35ECD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in summer </w:t>
      </w:r>
      <w:r w:rsidRPr="7648AF12" w:rsidR="6C35ECD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2025</w:t>
      </w:r>
      <w:r w:rsidRPr="7648AF12" w:rsidR="6C35ECD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. I </w:t>
      </w:r>
      <w:r w:rsidRPr="7648AF12" w:rsidR="6C35ECD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didn’t</w:t>
      </w:r>
      <w:r w:rsidRPr="7648AF12" w:rsidR="6C35ECD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want to be talking for 3 hours straight, and I always love </w:t>
      </w:r>
      <w:r w:rsidRPr="7648AF12" w:rsidR="75EE566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leaving a workshop with something useful. </w:t>
      </w:r>
      <w:r w:rsidRPr="7648AF12" w:rsidR="75EE566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Therefore, I wanted to create some kind of tool out of the content I needed to deliver.</w:t>
      </w:r>
      <w:r w:rsidRPr="7648AF12" w:rsidR="75EE566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A flowchart was my </w:t>
      </w:r>
      <w:r w:rsidRPr="7648AF12" w:rsidR="75EE566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initial</w:t>
      </w:r>
      <w:r w:rsidRPr="7648AF12" w:rsidR="222F55A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idea, but I would have ended up presenting the flowchart while the audience sat and listened. </w:t>
      </w:r>
      <w:r w:rsidRPr="7648AF12" w:rsidR="7E672B6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Instead</w:t>
      </w:r>
      <w:r w:rsidRPr="7648AF12" w:rsidR="222F55A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, I developed a board game. I tested i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 with the Public and Community Engagement team (O</w:t>
      </w:r>
      <w:r w:rsidRPr="7648AF12" w:rsidR="40178EA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xford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U</w:t>
      </w:r>
      <w:r w:rsidRPr="7648AF12" w:rsidR="14682EF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niversity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C</w:t>
      </w:r>
      <w:r w:rsidRPr="7648AF12" w:rsidR="54BF3C2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linical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R</w:t>
      </w:r>
      <w:r w:rsidRPr="7648AF12" w:rsidR="06B8B6B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esearch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U</w:t>
      </w:r>
      <w:r w:rsidRPr="7648AF12" w:rsidR="7B0156E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nit</w:t>
      </w:r>
      <w:r w:rsidRPr="7648AF12" w:rsidR="7B0156E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-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Viet Nam).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They gave me </w:t>
      </w:r>
      <w:r w:rsidRPr="7648AF12" w:rsidR="1E722AF3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some 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really useful feedback which I applied to create the 2.0 version</w:t>
      </w:r>
      <w:r w:rsidRPr="7648AF12" w:rsidR="01A48395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of the game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  <w:r w:rsidRPr="7648AF12" w:rsidR="6528871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118E6BE6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I </w:t>
      </w:r>
      <w:r w:rsidRPr="7648AF12" w:rsidR="20C2905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then </w:t>
      </w:r>
      <w:r w:rsidRPr="7648AF12" w:rsidR="118E6BE6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delivered this version for the training and received mixed feedback. While some </w:t>
      </w:r>
      <w:r w:rsidRPr="7648AF12" w:rsidR="7DA9FC2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absolutely loved it (and asked for copies of the game to take home), others still found it confusing and </w:t>
      </w:r>
      <w:r w:rsidRPr="7648AF12" w:rsidR="7DA9FC2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didn’t</w:t>
      </w:r>
      <w:r w:rsidRPr="7648AF12" w:rsidR="7DA9FC2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have as much fun.</w:t>
      </w:r>
    </w:p>
    <w:p w:rsidR="06DB79F2" w:rsidP="731366F3" w:rsidRDefault="06DB79F2" w14:paraId="3D82FF02" w14:textId="7AD24975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7DA9FC2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Bringing the game to the Connectors Workshop in Bengaluru, India in October 2025, I was hoping to get more feedback to further improve the game. </w:t>
      </w:r>
      <w:r w:rsidRPr="7648AF12" w:rsidR="5D4DCA4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Before the delivery day, only a few people signed up for my game. But on </w:t>
      </w:r>
      <w:r w:rsidRPr="7648AF12" w:rsidR="5C6F616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the </w:t>
      </w:r>
      <w:r w:rsidRPr="7648AF12" w:rsidR="135A0A8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delivery</w:t>
      </w:r>
      <w:r w:rsidRPr="7648AF12" w:rsidR="5D4DCA4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day, </w:t>
      </w:r>
      <w:r w:rsidRPr="7648AF12" w:rsidR="263E3576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that number quadrupled!</w:t>
      </w:r>
      <w:r w:rsidRPr="7648AF12" w:rsidR="5BDF946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0A99A02F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</w:t>
      </w:r>
      <w:r w:rsidRPr="7648AF12" w:rsidR="29FA93B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he original version </w:t>
      </w:r>
      <w:r w:rsidRPr="7648AF12" w:rsidR="64AA2CF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of the game </w:t>
      </w:r>
      <w:r w:rsidRPr="7648AF12" w:rsidR="29FA93B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relied on a facilitator </w:t>
      </w:r>
      <w:r w:rsidRPr="7648AF12" w:rsidR="5BB5DF0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(me) </w:t>
      </w:r>
      <w:r w:rsidRPr="7648AF12" w:rsidR="29FA93B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to lead, and I </w:t>
      </w:r>
      <w:r w:rsidRPr="7648AF12" w:rsidR="29FA93B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couldn’t</w:t>
      </w:r>
      <w:r w:rsidRPr="7648AF12" w:rsidR="29FA93B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manage a dozen people </w:t>
      </w:r>
      <w:r w:rsidRPr="7648AF12" w:rsidR="5287AF92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effectively </w:t>
      </w:r>
      <w:r w:rsidRPr="7648AF12" w:rsidR="29FA93B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by myself</w:t>
      </w:r>
      <w:r w:rsidRPr="7648AF12" w:rsidR="02BDC2D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, so I improvised and let players </w:t>
      </w:r>
      <w:r w:rsidRPr="7648AF12" w:rsidR="7B549C6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adopt</w:t>
      </w:r>
      <w:r w:rsidRPr="7648AF12" w:rsidR="02BDC2D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02BDC2D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certain roles and personalities within a project team.</w:t>
      </w:r>
      <w:r w:rsidRPr="7648AF12" w:rsidR="1657C53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67C20BC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The game was unexpectedly successful! People were </w:t>
      </w:r>
      <w:r w:rsidRPr="7648AF12" w:rsidR="42B007D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so in character and having fun</w:t>
      </w:r>
      <w:r w:rsidRPr="7648AF12" w:rsidR="52F7B144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 They also had many “a ha!” moments while exploring the questions and discussing the answers with their mates. And that was how version 3.0 of the game was born!</w:t>
      </w:r>
      <w:r w:rsidRPr="7648AF12" w:rsidR="42B007D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</w:p>
    <w:p w:rsidR="731366F3" w:rsidP="731366F3" w:rsidRDefault="731366F3" w14:paraId="3512B4F7" w14:textId="5A15F0EF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</w:p>
    <w:p w:rsidR="66501C6A" w:rsidP="7648AF12" w:rsidRDefault="66501C6A" w14:paraId="493725C9" w14:textId="7E8294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</w:pPr>
      <w:r w:rsidRPr="7648AF12" w:rsidR="1C7B505A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  <w:t>Why share the game?</w:t>
      </w:r>
    </w:p>
    <w:p w:rsidR="66501C6A" w:rsidP="731366F3" w:rsidRDefault="66501C6A" w14:paraId="5E90BDC3" w14:textId="6E46430B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31366F3" w:rsidR="66501C6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Not every project or </w:t>
      </w:r>
      <w:r w:rsidRPr="731366F3" w:rsidR="66501C6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organisation</w:t>
      </w:r>
      <w:r w:rsidRPr="731366F3" w:rsidR="66501C6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has the budget for a Monitoring and Evaluation Officer. Oftentimes, the tasks are divided among Project Manager and Project Officer(s)</w:t>
      </w:r>
      <w:r w:rsidRPr="731366F3" w:rsidR="0AE5F2B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who might not be equipped to carry out an evaluation. The board game is a simple, low-cost </w:t>
      </w:r>
      <w:r w:rsidRPr="731366F3" w:rsidR="4AC7163B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tool</w:t>
      </w:r>
      <w:r w:rsidRPr="731366F3" w:rsidR="0AE5F2B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to give</w:t>
      </w:r>
      <w:r w:rsidRPr="731366F3" w:rsidR="3345374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project teams a primer o</w:t>
      </w:r>
      <w:r w:rsidRPr="731366F3" w:rsidR="5796E1E6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n</w:t>
      </w:r>
      <w:r w:rsidRPr="731366F3" w:rsidR="3345374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what steps </w:t>
      </w:r>
      <w:r w:rsidRPr="731366F3" w:rsidR="1E7A336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are </w:t>
      </w:r>
      <w:r w:rsidRPr="731366F3" w:rsidR="3345374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involved in planning an evaluation.</w:t>
      </w:r>
      <w:r w:rsidRPr="731366F3" w:rsidR="5E04C12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Whether the evaluation is carried out by the team themselves or an external evaluator, it is essential that the project team can </w:t>
      </w:r>
      <w:r w:rsidRPr="731366F3" w:rsidR="2C85B93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answer core questions around the</w:t>
      </w:r>
      <w:r w:rsidRPr="731366F3" w:rsidR="48E2492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evaluation such as the</w:t>
      </w:r>
      <w:r w:rsidRPr="731366F3" w:rsidR="2C85B93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purpose</w:t>
      </w:r>
      <w:r w:rsidRPr="731366F3" w:rsidR="2CC4F64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of the evaluation</w:t>
      </w:r>
      <w:r w:rsidRPr="731366F3" w:rsidR="2C85B93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, the </w:t>
      </w:r>
      <w:r w:rsidRPr="731366F3" w:rsidR="2C85B937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component </w:t>
      </w:r>
      <w:r w:rsidRPr="731366F3" w:rsidR="464795D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of the project to be evaluated, </w:t>
      </w:r>
      <w:r w:rsidRPr="731366F3" w:rsidR="7670BE3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the use of the evaluation findings, and so on.</w:t>
      </w:r>
    </w:p>
    <w:p w:rsidR="5DBC28C1" w:rsidP="731366F3" w:rsidRDefault="5DBC28C1" w14:paraId="6EE41B08" w14:textId="7C016066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79F92160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Together, these steps form the framework of an evaluation where different methods and approaches can be later selected and fitted into. The questions, instead of definition</w:t>
      </w:r>
      <w:r w:rsidRPr="7648AF12" w:rsidR="73B93C7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s or terms, prompt players to look for answers and offer a concrete avenue for them to start </w:t>
      </w:r>
      <w:bookmarkStart w:name="_Int_UutgUYDk" w:id="1677486417"/>
      <w:r w:rsidRPr="7648AF12" w:rsidR="73B93C7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taking </w:t>
      </w:r>
      <w:r w:rsidRPr="7648AF12" w:rsidR="73B93C7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action</w:t>
      </w:r>
      <w:bookmarkEnd w:id="1677486417"/>
      <w:r w:rsidRPr="7648AF12" w:rsidR="73B93C7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</w:t>
      </w:r>
    </w:p>
    <w:p w:rsidR="731366F3" w:rsidP="731366F3" w:rsidRDefault="731366F3" w14:paraId="1F0B5F79" w14:textId="7A251547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</w:p>
    <w:p w:rsidR="5AC0C4B8" w:rsidP="7648AF12" w:rsidRDefault="5AC0C4B8" w14:paraId="685D4309" w14:textId="564EAD8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</w:pPr>
      <w:r w:rsidRPr="7648AF12" w:rsidR="4CCF64B1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8"/>
          <w:szCs w:val="28"/>
          <w:lang w:val="en-US" w:eastAsia="en-US" w:bidi="ar-SA"/>
        </w:rPr>
        <w:t>Acknowledgement</w:t>
      </w:r>
    </w:p>
    <w:p w:rsidR="5AC0C4B8" w:rsidP="731366F3" w:rsidRDefault="5AC0C4B8" w14:paraId="304D3331" w14:textId="4432F9BE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31366F3" w:rsidR="5AC0C4B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 would like to thank the Public and Community Engagement team at OUCRU Viet Nam for their</w:t>
      </w:r>
      <w:r w:rsidRPr="731366F3" w:rsidR="35EB4FC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support and useful feedback on the </w:t>
      </w:r>
      <w:r w:rsidRPr="731366F3" w:rsidR="35EB4FC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initial</w:t>
      </w:r>
      <w:r w:rsidRPr="731366F3" w:rsidR="35EB4FCD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version of the game.</w:t>
      </w:r>
    </w:p>
    <w:p w:rsidR="35EB4FCD" w:rsidP="731366F3" w:rsidRDefault="35EB4FCD" w14:paraId="29C11632" w14:textId="2CE7B8F5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648AF12" w:rsidR="4CE327F9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A bazillion thanks to</w:t>
      </w:r>
      <w:r w:rsidRPr="7648AF12" w:rsidR="71E9D45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my dear friend – Nguyen Thi Thao </w:t>
      </w:r>
      <w:r w:rsidRPr="7648AF12" w:rsidR="71E9D45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My for</w:t>
      </w:r>
      <w:r w:rsidRPr="7648AF12" w:rsidR="71E9D45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5DD7AAD8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entertaining my ideas and working tirelessly to bring them into life!</w:t>
      </w:r>
      <w:r w:rsidRPr="7648AF12" w:rsidR="71E9D45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71E9D45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We went through multipl</w:t>
      </w:r>
      <w:r w:rsidRPr="7648AF12" w:rsidR="2124BB8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e design packages before arriving at this </w:t>
      </w:r>
      <w:r w:rsidRPr="7648AF12" w:rsidR="2124BB8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final version</w:t>
      </w:r>
      <w:r w:rsidRPr="7648AF12" w:rsidR="2124BB81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. And she did all of that in return for only a plate of French fries!</w:t>
      </w:r>
      <w:r w:rsidRPr="7648AF12" w:rsidR="523843D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7648AF12" w:rsidR="523843D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You’re</w:t>
      </w:r>
      <w:r w:rsidRPr="7648AF12" w:rsidR="523843D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the real MVP, My </w:t>
      </w:r>
      <w:r w:rsidRPr="7648AF12" w:rsidR="523843D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oi</w:t>
      </w:r>
      <w:r w:rsidRPr="7648AF12" w:rsidR="523843DA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!</w:t>
      </w:r>
    </w:p>
    <w:p w:rsidR="16FED5CC" w:rsidP="731366F3" w:rsidRDefault="16FED5CC" w14:paraId="1F1A1980" w14:textId="1FB95B7C">
      <w:pPr>
        <w:pStyle w:val="Normal"/>
        <w:jc w:val="both"/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</w:pPr>
      <w:r w:rsidRPr="731366F3" w:rsidR="16FED5C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Last but not least</w:t>
      </w:r>
      <w:r w:rsidRPr="731366F3" w:rsidR="16FED5C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, thank you to the </w:t>
      </w:r>
      <w:r w:rsidRPr="731366F3" w:rsidR="16FED5C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organisers</w:t>
      </w:r>
      <w:r w:rsidRPr="731366F3" w:rsidR="16FED5CC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of the Connectors Workshop 2025 for giving me the platform to innovate and to the lovely participants who showed up and joined my game!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UutgUYDk" int2:invalidationBookmarkName="" int2:hashCode="pNeJoFY/QecK1l" int2:id="3HxDUUK1">
      <int2:state int2:type="styl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B1E0ED"/>
    <w:rsid w:val="008D8D98"/>
    <w:rsid w:val="0091FA47"/>
    <w:rsid w:val="009E003A"/>
    <w:rsid w:val="01A48395"/>
    <w:rsid w:val="02578DAC"/>
    <w:rsid w:val="02BDC2DE"/>
    <w:rsid w:val="02CA1C44"/>
    <w:rsid w:val="03B534B2"/>
    <w:rsid w:val="0440BC7C"/>
    <w:rsid w:val="04F13009"/>
    <w:rsid w:val="04FD2221"/>
    <w:rsid w:val="0514CD9E"/>
    <w:rsid w:val="05208446"/>
    <w:rsid w:val="0525A3DA"/>
    <w:rsid w:val="05C05389"/>
    <w:rsid w:val="06130C79"/>
    <w:rsid w:val="0677ADA1"/>
    <w:rsid w:val="06B8B6BC"/>
    <w:rsid w:val="06DB79F2"/>
    <w:rsid w:val="070188BD"/>
    <w:rsid w:val="072F5CD7"/>
    <w:rsid w:val="07A7B64F"/>
    <w:rsid w:val="07AC9741"/>
    <w:rsid w:val="086751D0"/>
    <w:rsid w:val="089872C7"/>
    <w:rsid w:val="0A6B2B03"/>
    <w:rsid w:val="0A7BDF39"/>
    <w:rsid w:val="0A99A02F"/>
    <w:rsid w:val="0AB3CFB3"/>
    <w:rsid w:val="0AE5F2BC"/>
    <w:rsid w:val="0BA2F453"/>
    <w:rsid w:val="0BD7A777"/>
    <w:rsid w:val="0CC8E60C"/>
    <w:rsid w:val="0D2D4784"/>
    <w:rsid w:val="0DB1A868"/>
    <w:rsid w:val="0DD2E48C"/>
    <w:rsid w:val="0E769D84"/>
    <w:rsid w:val="0EC16428"/>
    <w:rsid w:val="0F292662"/>
    <w:rsid w:val="0F2B0DBE"/>
    <w:rsid w:val="101AD6D6"/>
    <w:rsid w:val="1035927E"/>
    <w:rsid w:val="113F7908"/>
    <w:rsid w:val="118450F7"/>
    <w:rsid w:val="118E6BE6"/>
    <w:rsid w:val="12DA77B3"/>
    <w:rsid w:val="130DD2C7"/>
    <w:rsid w:val="133248D9"/>
    <w:rsid w:val="135A0A84"/>
    <w:rsid w:val="138394B8"/>
    <w:rsid w:val="13F1FD91"/>
    <w:rsid w:val="1442E83C"/>
    <w:rsid w:val="14682EFC"/>
    <w:rsid w:val="146F1A6A"/>
    <w:rsid w:val="14E09FD0"/>
    <w:rsid w:val="15824A81"/>
    <w:rsid w:val="1596EAAF"/>
    <w:rsid w:val="159DFF80"/>
    <w:rsid w:val="15BCB8CB"/>
    <w:rsid w:val="1657C538"/>
    <w:rsid w:val="16FED5CC"/>
    <w:rsid w:val="171F93D8"/>
    <w:rsid w:val="17EA3D66"/>
    <w:rsid w:val="18371B25"/>
    <w:rsid w:val="18B90AF8"/>
    <w:rsid w:val="18C71A58"/>
    <w:rsid w:val="18E85257"/>
    <w:rsid w:val="195FB406"/>
    <w:rsid w:val="19743512"/>
    <w:rsid w:val="19B1E0ED"/>
    <w:rsid w:val="1A33F28D"/>
    <w:rsid w:val="1AADEC94"/>
    <w:rsid w:val="1AB43EB7"/>
    <w:rsid w:val="1AF182B5"/>
    <w:rsid w:val="1B6DC9EF"/>
    <w:rsid w:val="1B7DE2C5"/>
    <w:rsid w:val="1C7B505A"/>
    <w:rsid w:val="1DC7241E"/>
    <w:rsid w:val="1E722AF3"/>
    <w:rsid w:val="1E7A3361"/>
    <w:rsid w:val="1F32841E"/>
    <w:rsid w:val="1FA4D477"/>
    <w:rsid w:val="202902A0"/>
    <w:rsid w:val="204412B8"/>
    <w:rsid w:val="20C29054"/>
    <w:rsid w:val="20D4AFA3"/>
    <w:rsid w:val="2124BB81"/>
    <w:rsid w:val="21561BC6"/>
    <w:rsid w:val="215C147D"/>
    <w:rsid w:val="222F55AF"/>
    <w:rsid w:val="225B2909"/>
    <w:rsid w:val="228B1CCD"/>
    <w:rsid w:val="22F5053F"/>
    <w:rsid w:val="23105EFF"/>
    <w:rsid w:val="2322FC53"/>
    <w:rsid w:val="23396D07"/>
    <w:rsid w:val="240F9D79"/>
    <w:rsid w:val="2544E738"/>
    <w:rsid w:val="25E11965"/>
    <w:rsid w:val="263E3576"/>
    <w:rsid w:val="27184B16"/>
    <w:rsid w:val="2818818A"/>
    <w:rsid w:val="29C1F0A2"/>
    <w:rsid w:val="29D5B053"/>
    <w:rsid w:val="29F30828"/>
    <w:rsid w:val="29FA93B4"/>
    <w:rsid w:val="2A8FA80E"/>
    <w:rsid w:val="2A944F62"/>
    <w:rsid w:val="2AF3809A"/>
    <w:rsid w:val="2B230997"/>
    <w:rsid w:val="2B51CAC7"/>
    <w:rsid w:val="2B51DDFD"/>
    <w:rsid w:val="2B6F18D0"/>
    <w:rsid w:val="2C85B937"/>
    <w:rsid w:val="2CC4F649"/>
    <w:rsid w:val="2D34C1E0"/>
    <w:rsid w:val="2D64987E"/>
    <w:rsid w:val="2E2F87B9"/>
    <w:rsid w:val="2E305192"/>
    <w:rsid w:val="2E669714"/>
    <w:rsid w:val="300C7483"/>
    <w:rsid w:val="3064620E"/>
    <w:rsid w:val="319961B3"/>
    <w:rsid w:val="31F1706C"/>
    <w:rsid w:val="32F8A891"/>
    <w:rsid w:val="331D2DAF"/>
    <w:rsid w:val="3320D5B6"/>
    <w:rsid w:val="332C2036"/>
    <w:rsid w:val="33453748"/>
    <w:rsid w:val="334E0215"/>
    <w:rsid w:val="338FC278"/>
    <w:rsid w:val="33A23F82"/>
    <w:rsid w:val="35461AE2"/>
    <w:rsid w:val="35B1EDEC"/>
    <w:rsid w:val="35B267C0"/>
    <w:rsid w:val="35EB4FCD"/>
    <w:rsid w:val="37933A1A"/>
    <w:rsid w:val="37F66C29"/>
    <w:rsid w:val="39D2FF08"/>
    <w:rsid w:val="39DD3B03"/>
    <w:rsid w:val="3A16A39E"/>
    <w:rsid w:val="3A5FEBB2"/>
    <w:rsid w:val="3A7E2288"/>
    <w:rsid w:val="3A96C09D"/>
    <w:rsid w:val="3AD0CF8E"/>
    <w:rsid w:val="3AD635DD"/>
    <w:rsid w:val="3B116E78"/>
    <w:rsid w:val="3B28D061"/>
    <w:rsid w:val="3D091623"/>
    <w:rsid w:val="3D602D6E"/>
    <w:rsid w:val="3D67280F"/>
    <w:rsid w:val="3D9C3965"/>
    <w:rsid w:val="3DC2E5CD"/>
    <w:rsid w:val="3DCBC36A"/>
    <w:rsid w:val="3E2E3F5E"/>
    <w:rsid w:val="3F899E2D"/>
    <w:rsid w:val="40178EAD"/>
    <w:rsid w:val="406F5C0E"/>
    <w:rsid w:val="411F685D"/>
    <w:rsid w:val="414D88F1"/>
    <w:rsid w:val="418F3012"/>
    <w:rsid w:val="41BF0305"/>
    <w:rsid w:val="4204CB62"/>
    <w:rsid w:val="4222FC57"/>
    <w:rsid w:val="42685BD8"/>
    <w:rsid w:val="42A903B1"/>
    <w:rsid w:val="42B007DD"/>
    <w:rsid w:val="451A3693"/>
    <w:rsid w:val="456CE7A3"/>
    <w:rsid w:val="458EA460"/>
    <w:rsid w:val="4594A77E"/>
    <w:rsid w:val="464795D8"/>
    <w:rsid w:val="465B4898"/>
    <w:rsid w:val="4700043D"/>
    <w:rsid w:val="47E91AF6"/>
    <w:rsid w:val="486277F1"/>
    <w:rsid w:val="48E24927"/>
    <w:rsid w:val="492E5FCD"/>
    <w:rsid w:val="493C2694"/>
    <w:rsid w:val="49E13A6C"/>
    <w:rsid w:val="49E8F974"/>
    <w:rsid w:val="49F8FB80"/>
    <w:rsid w:val="4A7B54B3"/>
    <w:rsid w:val="4AAF1779"/>
    <w:rsid w:val="4AC7163B"/>
    <w:rsid w:val="4CCF64B1"/>
    <w:rsid w:val="4CE327F9"/>
    <w:rsid w:val="4D325032"/>
    <w:rsid w:val="4E463C3C"/>
    <w:rsid w:val="4EB19ABB"/>
    <w:rsid w:val="4F098374"/>
    <w:rsid w:val="4FAF25A0"/>
    <w:rsid w:val="5020A6B6"/>
    <w:rsid w:val="5060D0F2"/>
    <w:rsid w:val="50D56B93"/>
    <w:rsid w:val="51392CFB"/>
    <w:rsid w:val="523843DA"/>
    <w:rsid w:val="5287AF92"/>
    <w:rsid w:val="52BCDAF3"/>
    <w:rsid w:val="52F7B144"/>
    <w:rsid w:val="53B58EB3"/>
    <w:rsid w:val="54457760"/>
    <w:rsid w:val="54B7B5EC"/>
    <w:rsid w:val="54BF3C28"/>
    <w:rsid w:val="5514ECA6"/>
    <w:rsid w:val="55F6EA23"/>
    <w:rsid w:val="571A1C2E"/>
    <w:rsid w:val="572A0E38"/>
    <w:rsid w:val="57370F05"/>
    <w:rsid w:val="5796E1E6"/>
    <w:rsid w:val="579D9C82"/>
    <w:rsid w:val="5840B313"/>
    <w:rsid w:val="585BD427"/>
    <w:rsid w:val="58831490"/>
    <w:rsid w:val="58E371EC"/>
    <w:rsid w:val="59001E9C"/>
    <w:rsid w:val="592B5FE6"/>
    <w:rsid w:val="5A3298CC"/>
    <w:rsid w:val="5AC0C4B8"/>
    <w:rsid w:val="5BB5DF02"/>
    <w:rsid w:val="5BDF9464"/>
    <w:rsid w:val="5C4E1E78"/>
    <w:rsid w:val="5C6F6162"/>
    <w:rsid w:val="5C9FC6E1"/>
    <w:rsid w:val="5CA5A77A"/>
    <w:rsid w:val="5CC01677"/>
    <w:rsid w:val="5D4DCA41"/>
    <w:rsid w:val="5DBC28C1"/>
    <w:rsid w:val="5DC6CC15"/>
    <w:rsid w:val="5DD7AAD8"/>
    <w:rsid w:val="5E04C12E"/>
    <w:rsid w:val="5E7455A8"/>
    <w:rsid w:val="5E9262F4"/>
    <w:rsid w:val="5EADF8F8"/>
    <w:rsid w:val="5EB2B8E7"/>
    <w:rsid w:val="5ECF4B07"/>
    <w:rsid w:val="5F32FDF2"/>
    <w:rsid w:val="5F9D37BE"/>
    <w:rsid w:val="5FC1071D"/>
    <w:rsid w:val="607B3989"/>
    <w:rsid w:val="60A649D4"/>
    <w:rsid w:val="60DEE1BC"/>
    <w:rsid w:val="6110A5EF"/>
    <w:rsid w:val="61270496"/>
    <w:rsid w:val="61CBF68F"/>
    <w:rsid w:val="6231A02B"/>
    <w:rsid w:val="6288A467"/>
    <w:rsid w:val="62A93D91"/>
    <w:rsid w:val="62C33EED"/>
    <w:rsid w:val="6329B03F"/>
    <w:rsid w:val="634E295A"/>
    <w:rsid w:val="64687812"/>
    <w:rsid w:val="64AA2CF4"/>
    <w:rsid w:val="64F43213"/>
    <w:rsid w:val="65288710"/>
    <w:rsid w:val="654926DC"/>
    <w:rsid w:val="656EA7C9"/>
    <w:rsid w:val="6600051D"/>
    <w:rsid w:val="66501C6A"/>
    <w:rsid w:val="66578CC3"/>
    <w:rsid w:val="669420B5"/>
    <w:rsid w:val="67C20BCC"/>
    <w:rsid w:val="681AC4C8"/>
    <w:rsid w:val="6826D08F"/>
    <w:rsid w:val="68807750"/>
    <w:rsid w:val="68D89B88"/>
    <w:rsid w:val="68F56EF1"/>
    <w:rsid w:val="69090EB7"/>
    <w:rsid w:val="6A028B75"/>
    <w:rsid w:val="6A4B1C75"/>
    <w:rsid w:val="6AE89A94"/>
    <w:rsid w:val="6C35ECD3"/>
    <w:rsid w:val="6C6D4B82"/>
    <w:rsid w:val="6D1D5902"/>
    <w:rsid w:val="6D56A2EB"/>
    <w:rsid w:val="6DD41059"/>
    <w:rsid w:val="6DE0CE95"/>
    <w:rsid w:val="6E1EE237"/>
    <w:rsid w:val="6E4369F0"/>
    <w:rsid w:val="6E938FA9"/>
    <w:rsid w:val="6EA50617"/>
    <w:rsid w:val="6F6CD25F"/>
    <w:rsid w:val="6FB06DA9"/>
    <w:rsid w:val="6FB9F1A2"/>
    <w:rsid w:val="7115BBF0"/>
    <w:rsid w:val="714EDE43"/>
    <w:rsid w:val="71E9D45A"/>
    <w:rsid w:val="72133AF1"/>
    <w:rsid w:val="72BA36BF"/>
    <w:rsid w:val="72EAD356"/>
    <w:rsid w:val="731366F3"/>
    <w:rsid w:val="7313AA5D"/>
    <w:rsid w:val="73AF709F"/>
    <w:rsid w:val="73B93C79"/>
    <w:rsid w:val="74407CA9"/>
    <w:rsid w:val="7460FD2E"/>
    <w:rsid w:val="748D2C74"/>
    <w:rsid w:val="749D2690"/>
    <w:rsid w:val="7594D689"/>
    <w:rsid w:val="75EE5669"/>
    <w:rsid w:val="7648AF12"/>
    <w:rsid w:val="76643BE2"/>
    <w:rsid w:val="7670BE31"/>
    <w:rsid w:val="771BDBA8"/>
    <w:rsid w:val="77702DAD"/>
    <w:rsid w:val="7807DBA5"/>
    <w:rsid w:val="78103628"/>
    <w:rsid w:val="78355447"/>
    <w:rsid w:val="78E8B4E5"/>
    <w:rsid w:val="7978DC0A"/>
    <w:rsid w:val="79AB451C"/>
    <w:rsid w:val="79F92160"/>
    <w:rsid w:val="7A06E3F0"/>
    <w:rsid w:val="7A16123F"/>
    <w:rsid w:val="7A82087C"/>
    <w:rsid w:val="7B0156EA"/>
    <w:rsid w:val="7B0F247F"/>
    <w:rsid w:val="7B3860AA"/>
    <w:rsid w:val="7B549C6E"/>
    <w:rsid w:val="7B9425C7"/>
    <w:rsid w:val="7BCDBC83"/>
    <w:rsid w:val="7BF0586C"/>
    <w:rsid w:val="7BF64213"/>
    <w:rsid w:val="7C1A358F"/>
    <w:rsid w:val="7C4C7C94"/>
    <w:rsid w:val="7CF4663E"/>
    <w:rsid w:val="7DA9FC2A"/>
    <w:rsid w:val="7E120EF8"/>
    <w:rsid w:val="7E672B65"/>
    <w:rsid w:val="7F5C5F7C"/>
    <w:rsid w:val="7F7514E7"/>
    <w:rsid w:val="7F993FBC"/>
    <w:rsid w:val="7FC4B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CC646"/>
  <w15:chartTrackingRefBased/>
  <w15:docId w15:val="{78F6ECD2-8B39-4E5D-BACB-7058CB6457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7691610dacb8486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2025-12-05T03:55:21.9321436Z</dcterms:created>
  <dcterms:modified xsi:type="dcterms:W3CDTF">2025-12-10T05:00:43.1654244Z</dcterms:modified>
  <dc:creator>Chi Vo Thi Que (PCE)</dc:creator>
  <lastModifiedBy>Chi Vo Thi Que (PCE)</lastModifiedBy>
</coreProperties>
</file>